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/>
        <w:spacing w:lineRule="auto" w:line="360" w:before="100" w:after="0"/>
        <w:ind w:hanging="0"/>
        <w:jc w:val="both"/>
        <w:rPr>
          <w:rFonts w:ascii="Times New Roman" w:hAnsi="Times New Roman" w:eastAsia="Times New Roman" w:cs="Times New Roman"/>
          <w:b/>
          <w:color w:val="000000"/>
        </w:rPr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ALLEGATO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N.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3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Circ.n°   del </w:t>
        <w:tab/>
        <w:tab/>
        <w:tab/>
        <w:tab/>
        <w:tab/>
        <w:tab/>
      </w:r>
    </w:p>
    <w:p>
      <w:pPr>
        <w:pStyle w:val="Normal"/>
        <w:spacing w:lineRule="auto" w:line="276"/>
        <w:ind w:left="3600" w:firstLine="72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Al cdc della classe __________</w:t>
      </w:r>
    </w:p>
    <w:p>
      <w:pPr>
        <w:pStyle w:val="Normal"/>
        <w:spacing w:lineRule="auto" w:line="276"/>
        <w:ind w:left="432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Ai rappresentanti dei genitori e degli studenti </w:t>
      </w:r>
    </w:p>
    <w:p>
      <w:pPr>
        <w:pStyle w:val="Normal"/>
        <w:spacing w:lineRule="auto" w:line="276"/>
        <w:ind w:left="3600" w:firstLine="72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Ai genitori dello/a studente/essa ______________ o</w:t>
      </w:r>
    </w:p>
    <w:p>
      <w:pPr>
        <w:pStyle w:val="Normal"/>
        <w:spacing w:lineRule="auto" w:line="276"/>
        <w:ind w:left="432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Allo/a Studente/essa (se maggiorenne) _______________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OGGETTO: CONVOCAZIONE CONSIGLIO DI CLASSE STRAORDINARIO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Con la presente, si comunica che il Consiglio di classe straordinario* classe _______, sez.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 è convocato presso la sede ______________________________________, alle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ore ____________ del giorno __/__/____ per trattare il seguente o. d. g.: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 Verifica e valutazione della situazione contestata allo/a studente/essa ___________________________________della classe ______________ (prot.n°_________________)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 Audizione a difesa, con la presenza dei genitori, dello/degli studente/i al/ai quale/i vengono contestati addebiti disciplinari;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 Definizione e adozione di provvedimenti di tipo disciplinare (tramite allegato 4 modello di verbale) da comunicare a genitori e studenti coinvolti (tramite l’allegato 5)</w:t>
      </w:r>
    </w:p>
    <w:p>
      <w:pPr>
        <w:pStyle w:val="Normal"/>
        <w:tabs>
          <w:tab w:val="clear" w:pos="720"/>
          <w:tab w:val="left" w:pos="284" w:leader="none"/>
        </w:tabs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La convocazione del cdc straordinario deve contemplare una data successiva ad almeno 10 gg dalla convocazione della famiglia per la contestazione dell’addebito </w:t>
      </w:r>
    </w:p>
    <w:p>
      <w:pPr>
        <w:pStyle w:val="Normal"/>
        <w:jc w:val="both"/>
        <w:rPr>
          <w:i/>
          <w:i/>
          <w:color w:val="FF0000"/>
          <w:sz w:val="18"/>
          <w:szCs w:val="18"/>
        </w:rPr>
      </w:pPr>
      <w:r>
        <w:rPr>
          <w:b/>
          <w:i/>
          <w:sz w:val="28"/>
          <w:szCs w:val="28"/>
        </w:rPr>
        <w:t xml:space="preserve">* </w:t>
      </w:r>
      <w:r>
        <w:rPr>
          <w:i/>
          <w:sz w:val="20"/>
          <w:szCs w:val="20"/>
        </w:rPr>
        <w:t xml:space="preserve">Con riferimento al Consiglio di classe si deve ritenere che l’interpretazione maggiormente conforme al disposto normativo (art. 5 D.Lgs. n. 297/1994) sia nel senso che </w:t>
      </w:r>
      <w:r>
        <w:rPr>
          <w:i/>
          <w:sz w:val="20"/>
          <w:szCs w:val="20"/>
          <w:u w:val="single"/>
        </w:rPr>
        <w:t>tale organo collegiale quando esercita la competenza in materia disciplinare deve operare nella composizione allargata a tutte le componenti,</w:t>
      </w:r>
      <w:r>
        <w:rPr>
          <w:i/>
          <w:sz w:val="20"/>
          <w:szCs w:val="20"/>
        </w:rPr>
        <w:t xml:space="preserve"> ivi compresi pertanto gli studenti e i genitori, fatto salvo il dovere di astensione (es. qualora faccia parte dell’organo lo studente sanzionato o il genitore di questi) e di successiva e conseguente surroga. I rappresentanti dei genitori hanno diritto ad esprimersi durante il dibattito nonché di voto al pari dei docenti. Le deliberazioni sono assunte a maggioranza. Una volta che la decisione è stata assunta, assume il carattere della collegialità.</w:t>
      </w:r>
    </w:p>
    <w:p>
      <w:pPr>
        <w:pStyle w:val="Normal"/>
        <w:spacing w:lineRule="auto" w:line="360"/>
        <w:ind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Bologna, ___/___/_______</w:t>
      </w:r>
    </w:p>
    <w:p>
      <w:pPr>
        <w:pStyle w:val="Normal"/>
        <w:spacing w:lineRule="auto" w:line="240" w:before="0" w:after="0"/>
        <w:ind w:left="6372" w:firstLine="70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Il Dirigente Scolastico</w:t>
      </w:r>
    </w:p>
    <w:p>
      <w:pPr>
        <w:pStyle w:val="Normal"/>
        <w:spacing w:lineRule="auto" w:line="240" w:before="0" w:after="0"/>
        <w:ind w:left="6372" w:firstLine="70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Dott. Michele Iuliano</w:t>
      </w:r>
    </w:p>
    <w:sectPr>
      <w:headerReference w:type="default" r:id="rId2"/>
      <w:type w:val="nextPage"/>
      <w:pgSz w:w="11906" w:h="16838"/>
      <w:pgMar w:left="1134" w:right="707" w:gutter="0" w:header="708" w:top="1417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/>
        <w:i/>
        <w:iCs/>
        <w:color w:val="000000"/>
        <w:sz w:val="18"/>
        <w:szCs w:val="18"/>
      </w:rPr>
      <w:t>LICEO LAURA BASSI - Via S. Isaia 35 - 40123 - Bologna </w:t>
    </w:r>
  </w:p>
  <w:p>
    <w:pPr>
      <w:pStyle w:val="Normal"/>
      <w:spacing w:lineRule="auto" w:line="24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 w:cs="Arial" w:ascii="Arial" w:hAnsi="Arial"/>
        <w:i/>
        <w:iCs/>
        <w:color w:val="000000"/>
        <w:sz w:val="17"/>
        <w:szCs w:val="17"/>
      </w:rPr>
      <w:t>Tel: 0513399611 | E-mail: bopm030005@istruzione.it | P.E.C.: bopm030005@pec.istruzione.it</w:t>
    </w:r>
  </w:p>
  <w:p>
    <w:pPr>
      <w:pStyle w:val="Normal"/>
      <w:spacing w:lineRule="auto" w:line="240" w:before="0" w:after="16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 w:cs="Arial" w:ascii="Arial" w:hAnsi="Arial"/>
        <w:i/>
        <w:iCs/>
        <w:color w:val="000000"/>
        <w:sz w:val="17"/>
        <w:szCs w:val="17"/>
      </w:rPr>
      <w:t>Cod. Fisc.:80071310371 | Cod. Mecc.: bopm030005 | Cod. Fatt. UF59LR | Codice IPA: istsc_bopm030005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f91b51"/>
    <w:rPr>
      <w:rFonts w:ascii="Segoe UI" w:hAnsi="Segoe UI" w:cs="Segoe UI"/>
      <w:sz w:val="18"/>
      <w:szCs w:val="18"/>
    </w:rPr>
  </w:style>
  <w:style w:type="character" w:styleId="IntestazioneCarattere" w:customStyle="1">
    <w:name w:val="Intestazione Carattere"/>
    <w:basedOn w:val="DefaultParagraphFont"/>
    <w:uiPriority w:val="99"/>
    <w:qFormat/>
    <w:rsid w:val="00063b89"/>
    <w:rPr/>
  </w:style>
  <w:style w:type="character" w:styleId="PidipaginaCarattere" w:customStyle="1">
    <w:name w:val="Piè di pagina Carattere"/>
    <w:basedOn w:val="DefaultParagraphFont"/>
    <w:uiPriority w:val="99"/>
    <w:qFormat/>
    <w:rsid w:val="00063b89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Droid Sans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Droid Sans Devanagari"/>
    </w:rPr>
  </w:style>
  <w:style w:type="paragraph" w:styleId="Titoloprincipa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028a4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qFormat/>
    <w:rsid w:val="00f74f50"/>
    <w:pPr>
      <w:suppressAutoHyphens w:val="true"/>
      <w:spacing w:lineRule="auto" w:line="240" w:before="100" w:after="119"/>
    </w:pPr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91b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063b89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063b89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zMXwOgz3AmQvY5C9AApTn3QnlWw==">CgMxLjAyCGguZ2pkZ3hzOAByITFpRjZRV0RYak5qS3hYWUtzb1hfT2pDUXQxcjAwUTlZZg==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LibreOffice/7.5.8.2$Linux_X86_64 LibreOffice_project/50$Build-2</Application>
  <AppVersion>15.0000</AppVersion>
  <Pages>1</Pages>
  <Words>301</Words>
  <Characters>1924</Characters>
  <CharactersWithSpaces>2218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2023-11-21T12:57:00Z</dcterms:created>
  <dc:creator>Vicario</dc:creator>
  <dc:description/>
  <dc:language>it-IT</dc:language>
  <cp:lastModifiedBy/>
  <cp:lastPrinted>2023-12-01T08:11:00Z</cp:lastPrinted>
  <dcterms:modified xsi:type="dcterms:W3CDTF">2023-12-07T17:16:41Z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